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B4" w:rsidRPr="009926B4" w:rsidRDefault="009926B4" w:rsidP="009926B4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926B4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ГЛАВНОЕ УПРАВЛЕНИЕ «РЕГИОНАЛЬНАЯ ЭНЕРГЕТИЧЕСКАЯ КОМИССИЯ» РЯЗАНСКОЙ ОБЛАСТИ</w:t>
      </w:r>
    </w:p>
    <w:p w:rsidR="009926B4" w:rsidRPr="009926B4" w:rsidRDefault="009926B4" w:rsidP="009926B4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926B4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ПОСТАНОВЛЕНИЕ</w:t>
      </w:r>
    </w:p>
    <w:p w:rsidR="009926B4" w:rsidRPr="009926B4" w:rsidRDefault="009926B4" w:rsidP="009926B4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926B4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от 19 ноября 2009 г. N 127</w:t>
      </w:r>
    </w:p>
    <w:p w:rsidR="009926B4" w:rsidRPr="009926B4" w:rsidRDefault="009926B4" w:rsidP="009926B4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926B4"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  <w:t>О ТАРИФАХ НА ТЕПЛОВУЮ ЭНЕРГИЮ</w:t>
      </w:r>
      <w:r w:rsidRPr="009926B4"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  <w:br/>
        <w:t>ДЛЯ ПОТРЕБИТЕЛЕЙ РЯЗАНСКОГО ФИЛИАЛ</w:t>
      </w:r>
      <w:proofErr w:type="gramStart"/>
      <w:r w:rsidRPr="009926B4"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  <w:t>А ООО</w:t>
      </w:r>
      <w:proofErr w:type="gramEnd"/>
      <w:r w:rsidRPr="009926B4"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  <w:t xml:space="preserve"> «НОВО-РЯЗАНСКАЯ ТЭЦ»</w:t>
      </w:r>
    </w:p>
    <w:p w:rsidR="009926B4" w:rsidRPr="009926B4" w:rsidRDefault="009926B4" w:rsidP="009926B4">
      <w:pPr>
        <w:spacing w:after="18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926B4">
        <w:rPr>
          <w:rFonts w:ascii="Arial" w:eastAsia="Times New Roman" w:hAnsi="Arial" w:cs="Arial"/>
          <w:sz w:val="16"/>
          <w:szCs w:val="16"/>
          <w:lang w:eastAsia="ru-RU"/>
        </w:rPr>
        <w:t>В соответствии с Федеральным законом от 14.04.1995 N 41-ФЗ «О государственном регулировании тарифов на электрическую и тепловую энергию в Российской Федерации», Постановлением Правительства РФ от 26.02.2004 N 109 «О ценообразовании в отношении электрической и тепловой энергии в Российской Федерации» главное управление «Региональная энергетическая комиссия» Рязанской области постановляет:</w:t>
      </w:r>
    </w:p>
    <w:p w:rsidR="009926B4" w:rsidRPr="009926B4" w:rsidRDefault="009926B4" w:rsidP="009926B4">
      <w:pPr>
        <w:spacing w:after="18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926B4">
        <w:rPr>
          <w:rFonts w:ascii="Arial" w:eastAsia="Times New Roman" w:hAnsi="Arial" w:cs="Arial"/>
          <w:sz w:val="16"/>
          <w:szCs w:val="16"/>
          <w:lang w:eastAsia="ru-RU"/>
        </w:rPr>
        <w:t>1. Установить тарифы на тепловую энергию для потребителей Рязанского филиал</w:t>
      </w:r>
      <w:proofErr w:type="gramStart"/>
      <w:r w:rsidRPr="009926B4">
        <w:rPr>
          <w:rFonts w:ascii="Arial" w:eastAsia="Times New Roman" w:hAnsi="Arial" w:cs="Arial"/>
          <w:sz w:val="16"/>
          <w:szCs w:val="16"/>
          <w:lang w:eastAsia="ru-RU"/>
        </w:rPr>
        <w:t>а ООО</w:t>
      </w:r>
      <w:proofErr w:type="gramEnd"/>
      <w:r w:rsidRPr="009926B4">
        <w:rPr>
          <w:rFonts w:ascii="Arial" w:eastAsia="Times New Roman" w:hAnsi="Arial" w:cs="Arial"/>
          <w:sz w:val="16"/>
          <w:szCs w:val="16"/>
          <w:lang w:eastAsia="ru-RU"/>
        </w:rPr>
        <w:t xml:space="preserve"> «Ново-Рязанская ТЭЦ» согласно приложению.</w:t>
      </w:r>
    </w:p>
    <w:p w:rsidR="009926B4" w:rsidRPr="009926B4" w:rsidRDefault="009926B4" w:rsidP="009926B4">
      <w:pPr>
        <w:spacing w:after="18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926B4">
        <w:rPr>
          <w:rFonts w:ascii="Arial" w:eastAsia="Times New Roman" w:hAnsi="Arial" w:cs="Arial"/>
          <w:sz w:val="16"/>
          <w:szCs w:val="16"/>
          <w:lang w:eastAsia="ru-RU"/>
        </w:rPr>
        <w:t xml:space="preserve">2. Тарифы, установленные п. 1 настоящего постановления, действуют с 1 января 2010 года. </w:t>
      </w:r>
    </w:p>
    <w:p w:rsidR="009926B4" w:rsidRPr="009926B4" w:rsidRDefault="009926B4" w:rsidP="009926B4">
      <w:pPr>
        <w:spacing w:after="18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926B4">
        <w:rPr>
          <w:rFonts w:ascii="Arial" w:eastAsia="Times New Roman" w:hAnsi="Arial" w:cs="Arial"/>
          <w:sz w:val="16"/>
          <w:szCs w:val="16"/>
          <w:lang w:eastAsia="ru-RU"/>
        </w:rPr>
        <w:t>3. Пункт 1 Постановления ГУ РЭК Рязанской области от 17 ноября 2008 года N 127 считать утратившим силу с 1 января 2010 года.</w:t>
      </w:r>
    </w:p>
    <w:p w:rsidR="009926B4" w:rsidRPr="009926B4" w:rsidRDefault="009926B4" w:rsidP="009926B4">
      <w:pPr>
        <w:spacing w:after="18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9926B4">
        <w:rPr>
          <w:rFonts w:ascii="Arial" w:eastAsia="Times New Roman" w:hAnsi="Arial" w:cs="Arial"/>
          <w:sz w:val="16"/>
          <w:szCs w:val="16"/>
          <w:lang w:eastAsia="ru-RU"/>
        </w:rPr>
        <w:t xml:space="preserve">Начальник главного управления </w:t>
      </w:r>
    </w:p>
    <w:p w:rsidR="009926B4" w:rsidRPr="009926B4" w:rsidRDefault="009926B4" w:rsidP="009926B4">
      <w:pPr>
        <w:spacing w:after="18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9926B4">
        <w:rPr>
          <w:rFonts w:ascii="Arial" w:eastAsia="Times New Roman" w:hAnsi="Arial" w:cs="Arial"/>
          <w:sz w:val="16"/>
          <w:szCs w:val="16"/>
          <w:lang w:eastAsia="ru-RU"/>
        </w:rPr>
        <w:t xml:space="preserve">«Региональная энергетическая комиссия» </w:t>
      </w:r>
    </w:p>
    <w:p w:rsidR="009926B4" w:rsidRPr="009926B4" w:rsidRDefault="009926B4" w:rsidP="009926B4">
      <w:pPr>
        <w:spacing w:after="18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9926B4">
        <w:rPr>
          <w:rFonts w:ascii="Arial" w:eastAsia="Times New Roman" w:hAnsi="Arial" w:cs="Arial"/>
          <w:sz w:val="16"/>
          <w:szCs w:val="16"/>
          <w:lang w:eastAsia="ru-RU"/>
        </w:rPr>
        <w:t>Рязанской области В.В.ПРОНИН</w:t>
      </w:r>
    </w:p>
    <w:p w:rsidR="009926B4" w:rsidRPr="009926B4" w:rsidRDefault="009926B4" w:rsidP="009926B4">
      <w:pPr>
        <w:spacing w:after="18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926B4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3375"/>
        <w:gridCol w:w="1080"/>
        <w:gridCol w:w="945"/>
        <w:gridCol w:w="945"/>
        <w:gridCol w:w="945"/>
        <w:gridCol w:w="945"/>
        <w:gridCol w:w="1350"/>
      </w:tblGrid>
      <w:tr w:rsidR="009926B4" w:rsidRPr="009926B4" w:rsidTr="009926B4">
        <w:trPr>
          <w:cantSplit/>
          <w:trHeight w:val="24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на тепловую энергию (без НДС)     </w:t>
            </w:r>
          </w:p>
        </w:tc>
      </w:tr>
      <w:tr w:rsidR="009926B4" w:rsidRPr="009926B4" w:rsidTr="009926B4">
        <w:trPr>
          <w:cantSplit/>
          <w:trHeight w:val="24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</w:t>
            </w: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вода  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отборный пар давлением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и </w:t>
            </w: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редуцир</w:t>
            </w:r>
            <w:proofErr w:type="gramStart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ванный  </w:t>
            </w: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пар   </w:t>
            </w:r>
          </w:p>
        </w:tc>
      </w:tr>
      <w:tr w:rsidR="009926B4" w:rsidRPr="009926B4" w:rsidTr="009926B4">
        <w:trPr>
          <w:cantSplit/>
          <w:trHeight w:val="60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1,2</w:t>
            </w: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2,5</w:t>
            </w: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кг/см</w:t>
            </w:r>
            <w:proofErr w:type="gramStart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2,5</w:t>
            </w: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7,0</w:t>
            </w: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кг/см</w:t>
            </w:r>
            <w:proofErr w:type="gramStart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7,0</w:t>
            </w: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 </w:t>
            </w: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13,0 </w:t>
            </w: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кг/см</w:t>
            </w:r>
            <w:proofErr w:type="gramStart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</w:t>
            </w: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 </w:t>
            </w: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13,0 </w:t>
            </w: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кг/см</w:t>
            </w:r>
            <w:proofErr w:type="gramStart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6B4" w:rsidRPr="009926B4" w:rsidTr="009926B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Потребители, оплачивающие производство и передачу тепловой энергии  </w:t>
            </w:r>
          </w:p>
        </w:tc>
      </w:tr>
      <w:tr w:rsidR="009926B4" w:rsidRPr="009926B4" w:rsidTr="009926B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                              </w:t>
            </w:r>
          </w:p>
        </w:tc>
      </w:tr>
      <w:tr w:rsidR="009926B4" w:rsidRPr="009926B4" w:rsidTr="009926B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 w:rsidR="009926B4" w:rsidRPr="009926B4" w:rsidTr="009926B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 w:rsidR="009926B4" w:rsidRPr="009926B4" w:rsidTr="009926B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энергию, руб./Гкал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 w:rsidR="009926B4" w:rsidRPr="009926B4" w:rsidTr="009926B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мощность, тыс. руб. в</w:t>
            </w: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месяц/ Гкал/</w:t>
            </w:r>
            <w:proofErr w:type="gramStart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 w:rsidR="009926B4" w:rsidRPr="009926B4" w:rsidTr="009926B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потребители                           </w:t>
            </w:r>
          </w:p>
        </w:tc>
      </w:tr>
      <w:tr w:rsidR="009926B4" w:rsidRPr="009926B4" w:rsidTr="009926B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 w:rsidR="009926B4" w:rsidRPr="009926B4" w:rsidTr="009926B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 w:rsidR="009926B4" w:rsidRPr="009926B4" w:rsidTr="009926B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энергию, руб./Гкал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 w:rsidR="009926B4" w:rsidRPr="009926B4" w:rsidTr="009926B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мощность, тыс. руб. в</w:t>
            </w: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месяц/ Гкал/</w:t>
            </w:r>
            <w:proofErr w:type="gramStart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 w:rsidR="009926B4" w:rsidRPr="009926B4" w:rsidTr="009926B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Потребители, оплачивающие производство тепловой энергии (получающие  </w:t>
            </w: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тепловую энергию на коллекторах производителей)            </w:t>
            </w:r>
          </w:p>
        </w:tc>
      </w:tr>
      <w:tr w:rsidR="009926B4" w:rsidRPr="009926B4" w:rsidTr="009926B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                              </w:t>
            </w:r>
          </w:p>
        </w:tc>
      </w:tr>
      <w:tr w:rsidR="009926B4" w:rsidRPr="009926B4" w:rsidTr="009926B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388,60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 w:rsidR="009926B4" w:rsidRPr="009926B4" w:rsidTr="009926B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 w:rsidR="009926B4" w:rsidRPr="009926B4" w:rsidTr="009926B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энергию, руб./Гкал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 w:rsidR="009926B4" w:rsidRPr="009926B4" w:rsidTr="009926B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мощность, тыс. руб. в</w:t>
            </w: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месяц/ Гкал/</w:t>
            </w:r>
            <w:proofErr w:type="gramStart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 w:rsidR="009926B4" w:rsidRPr="009926B4" w:rsidTr="009926B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потребители                           </w:t>
            </w:r>
          </w:p>
        </w:tc>
      </w:tr>
      <w:tr w:rsidR="009926B4" w:rsidRPr="009926B4" w:rsidTr="009926B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388,60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 w:rsidR="009926B4" w:rsidRPr="009926B4" w:rsidTr="009926B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 w:rsidR="009926B4" w:rsidRPr="009926B4" w:rsidTr="009926B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энергию, руб./Гкал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 w:rsidR="009926B4" w:rsidRPr="009926B4" w:rsidTr="009926B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мощность, тыс. руб. в</w:t>
            </w: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месяц/ Гкал/</w:t>
            </w:r>
            <w:proofErr w:type="gramStart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26B4" w:rsidRPr="009926B4" w:rsidRDefault="009926B4" w:rsidP="0099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</w:tbl>
    <w:p w:rsidR="00046A23" w:rsidRPr="009926B4" w:rsidRDefault="00046A23" w:rsidP="009926B4"/>
    <w:sectPr w:rsidR="00046A23" w:rsidRPr="009926B4" w:rsidSect="0004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4912"/>
    <w:multiLevelType w:val="multilevel"/>
    <w:tmpl w:val="E388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0C55"/>
    <w:rsid w:val="00046A23"/>
    <w:rsid w:val="00257AFA"/>
    <w:rsid w:val="007823D2"/>
    <w:rsid w:val="009926B4"/>
    <w:rsid w:val="009B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C55"/>
    <w:pPr>
      <w:spacing w:after="18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9B0C55"/>
    <w:rPr>
      <w:b/>
      <w:bCs/>
    </w:rPr>
  </w:style>
  <w:style w:type="paragraph" w:customStyle="1" w:styleId="conspluscell">
    <w:name w:val="conspluscell"/>
    <w:basedOn w:val="a"/>
    <w:rsid w:val="007823D2"/>
    <w:pPr>
      <w:spacing w:after="18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Company>ООО Рязань-Инфо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2012-03-26T11:18:00Z</dcterms:created>
  <dcterms:modified xsi:type="dcterms:W3CDTF">2012-03-26T11:18:00Z</dcterms:modified>
</cp:coreProperties>
</file>