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3D2" w:rsidRPr="007823D2" w:rsidRDefault="007823D2" w:rsidP="007823D2">
      <w:pPr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D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УПРАВЛЕНИЕ</w:t>
      </w:r>
    </w:p>
    <w:p w:rsidR="007823D2" w:rsidRPr="007823D2" w:rsidRDefault="007823D2" w:rsidP="007823D2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D2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«РЕГИОНАЛЬНАЯ ЭНЕРГЕТИЧЕСКАЯ КОМИССИЯ»</w:t>
      </w:r>
    </w:p>
    <w:p w:rsidR="007823D2" w:rsidRPr="007823D2" w:rsidRDefault="007823D2" w:rsidP="007823D2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D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РЯЗАНСКОЙ ОБЛАСТИ</w:t>
      </w:r>
    </w:p>
    <w:p w:rsidR="007823D2" w:rsidRPr="007823D2" w:rsidRDefault="007823D2" w:rsidP="007823D2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3D2" w:rsidRPr="007823D2" w:rsidRDefault="007823D2" w:rsidP="007823D2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7823D2" w:rsidRPr="007823D2" w:rsidRDefault="007823D2" w:rsidP="007823D2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8 декабря 2009 г. N 155</w:t>
      </w:r>
    </w:p>
    <w:p w:rsidR="007823D2" w:rsidRPr="007823D2" w:rsidRDefault="007823D2" w:rsidP="007823D2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3D2" w:rsidRPr="007823D2" w:rsidRDefault="007823D2" w:rsidP="007823D2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ТАРИФАХ НА ЭЛЕКТРИЧЕСКУЮ ЭНЕРГИЮ, ОТПУСКАЕМУЮ </w:t>
      </w:r>
      <w:proofErr w:type="gramStart"/>
      <w:r w:rsidRPr="007823D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РЯЗАНСКИМ</w:t>
      </w:r>
      <w:proofErr w:type="gramEnd"/>
    </w:p>
    <w:p w:rsidR="007823D2" w:rsidRPr="007823D2" w:rsidRDefault="007823D2" w:rsidP="007823D2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D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ФИЛИАЛОМ ООО «НОВО-РЯЗАНСКАЯ ТЭЦ» ДЛЯ ОАО «РЯЗАНСКАЯ</w:t>
      </w:r>
    </w:p>
    <w:p w:rsidR="007823D2" w:rsidRPr="007823D2" w:rsidRDefault="007823D2" w:rsidP="007823D2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D2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ЭНЕРГЕТИЧЕСКАЯ СБЫТОВАЯ КОМПАНИЯ»</w:t>
      </w:r>
    </w:p>
    <w:p w:rsidR="007823D2" w:rsidRPr="007823D2" w:rsidRDefault="007823D2" w:rsidP="007823D2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3D2" w:rsidRPr="007823D2" w:rsidRDefault="007823D2" w:rsidP="007823D2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823D2">
        <w:rPr>
          <w:rFonts w:ascii="Times New Roman" w:eastAsia="Times New Roman" w:hAnsi="Times New Roman" w:cs="Times New Roman"/>
          <w:lang w:eastAsia="ru-RU"/>
        </w:rPr>
        <w:t>В соответствии с Федеральным законом от 14.04.1995 N 41-ФЗ «О государственном регулировании тарифов на электрическую и тепловую энергию в Российской Федерации», Постановлением Правительства РФ от 26.02.2004 N 109 «О ценообразовании в отношении электрической и тепловой энергии в Российской Федерации», Постановлением Правительства РФ от 31.08.2006 N 530 «Об утверждении Правил функционирования розничных рынков электрической энергии в переходный период реформирования электроэнергетики» главное</w:t>
      </w:r>
      <w:proofErr w:type="gramEnd"/>
      <w:r w:rsidRPr="007823D2">
        <w:rPr>
          <w:rFonts w:ascii="Times New Roman" w:eastAsia="Times New Roman" w:hAnsi="Times New Roman" w:cs="Times New Roman"/>
          <w:lang w:eastAsia="ru-RU"/>
        </w:rPr>
        <w:t xml:space="preserve"> управление «Региональная энергетическая комиссия» Рязанской области постановляет:</w:t>
      </w:r>
    </w:p>
    <w:p w:rsidR="007823D2" w:rsidRPr="007823D2" w:rsidRDefault="007823D2" w:rsidP="007823D2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823D2">
        <w:rPr>
          <w:rFonts w:ascii="Times New Roman" w:eastAsia="Times New Roman" w:hAnsi="Times New Roman" w:cs="Times New Roman"/>
          <w:lang w:eastAsia="ru-RU"/>
        </w:rPr>
        <w:t>1. Установить тарифы на электрическую энергию, отпускаемую Рязанским филиалом ООО «Ново-Рязанская ТЭЦ» гарантирующему поставщику электрической энергии — ОАО «Рязанская энергетическая сбытовая компания» (без НДС), согласно приложению.</w:t>
      </w:r>
    </w:p>
    <w:p w:rsidR="007823D2" w:rsidRPr="007823D2" w:rsidRDefault="007823D2" w:rsidP="007823D2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823D2">
        <w:rPr>
          <w:rFonts w:ascii="Times New Roman" w:eastAsia="Times New Roman" w:hAnsi="Times New Roman" w:cs="Times New Roman"/>
          <w:lang w:eastAsia="ru-RU"/>
        </w:rPr>
        <w:t>2. Тарифы, установленные п. 1 настоящего постановления, действуют с 1 января 2010 года.</w:t>
      </w:r>
    </w:p>
    <w:p w:rsidR="007823D2" w:rsidRPr="007823D2" w:rsidRDefault="007823D2" w:rsidP="007823D2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823D2">
        <w:rPr>
          <w:rFonts w:ascii="Times New Roman" w:eastAsia="Times New Roman" w:hAnsi="Times New Roman" w:cs="Times New Roman"/>
          <w:lang w:eastAsia="ru-RU"/>
        </w:rPr>
        <w:t>3. Пункт 1 Постановления ГУ РЭК Рязанской области от 4 декабря 2008 года N 144 считать утратившим силу с 1 января 2010 года.</w:t>
      </w:r>
    </w:p>
    <w:p w:rsidR="007823D2" w:rsidRPr="007823D2" w:rsidRDefault="007823D2" w:rsidP="007823D2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823D2">
        <w:rPr>
          <w:rFonts w:ascii="Times New Roman" w:eastAsia="Times New Roman" w:hAnsi="Times New Roman" w:cs="Times New Roman"/>
          <w:lang w:eastAsia="ru-RU"/>
        </w:rPr>
        <w:t>Начальник главного управления</w:t>
      </w:r>
    </w:p>
    <w:p w:rsidR="007823D2" w:rsidRPr="007823D2" w:rsidRDefault="007823D2" w:rsidP="007823D2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823D2">
        <w:rPr>
          <w:rFonts w:ascii="Times New Roman" w:eastAsia="Times New Roman" w:hAnsi="Times New Roman" w:cs="Times New Roman"/>
          <w:lang w:eastAsia="ru-RU"/>
        </w:rPr>
        <w:t>«Региональная энергетическая</w:t>
      </w:r>
    </w:p>
    <w:p w:rsidR="007823D2" w:rsidRPr="007823D2" w:rsidRDefault="007823D2" w:rsidP="007823D2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823D2">
        <w:rPr>
          <w:rFonts w:ascii="Times New Roman" w:eastAsia="Times New Roman" w:hAnsi="Times New Roman" w:cs="Times New Roman"/>
          <w:lang w:eastAsia="ru-RU"/>
        </w:rPr>
        <w:t>комиссия» Рязанской области</w:t>
      </w:r>
    </w:p>
    <w:p w:rsidR="007823D2" w:rsidRPr="007823D2" w:rsidRDefault="007823D2" w:rsidP="007823D2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823D2">
        <w:rPr>
          <w:rFonts w:ascii="Times New Roman" w:eastAsia="Times New Roman" w:hAnsi="Times New Roman" w:cs="Times New Roman"/>
          <w:lang w:eastAsia="ru-RU"/>
        </w:rPr>
        <w:t>В.В.ПРОНИН</w:t>
      </w:r>
    </w:p>
    <w:p w:rsidR="007823D2" w:rsidRPr="007823D2" w:rsidRDefault="007823D2" w:rsidP="007823D2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7823D2" w:rsidRPr="007823D2" w:rsidRDefault="007823D2" w:rsidP="007823D2">
      <w:pPr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7823D2">
        <w:rPr>
          <w:rFonts w:ascii="Times New Roman" w:eastAsia="Times New Roman" w:hAnsi="Times New Roman" w:cs="Times New Roman"/>
          <w:lang w:eastAsia="ru-RU"/>
        </w:rPr>
        <w:t>Приложение</w:t>
      </w:r>
    </w:p>
    <w:p w:rsidR="007823D2" w:rsidRPr="007823D2" w:rsidRDefault="007823D2" w:rsidP="007823D2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823D2">
        <w:rPr>
          <w:rFonts w:ascii="Times New Roman" w:eastAsia="Times New Roman" w:hAnsi="Times New Roman" w:cs="Times New Roman"/>
          <w:lang w:eastAsia="ru-RU"/>
        </w:rPr>
        <w:t>к Постановлению</w:t>
      </w:r>
    </w:p>
    <w:p w:rsidR="007823D2" w:rsidRPr="007823D2" w:rsidRDefault="007823D2" w:rsidP="007823D2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823D2">
        <w:rPr>
          <w:rFonts w:ascii="Times New Roman" w:eastAsia="Times New Roman" w:hAnsi="Times New Roman" w:cs="Times New Roman"/>
          <w:lang w:eastAsia="ru-RU"/>
        </w:rPr>
        <w:t>ГУ РЭК Рязанской области</w:t>
      </w:r>
    </w:p>
    <w:p w:rsidR="007823D2" w:rsidRPr="007823D2" w:rsidRDefault="007823D2" w:rsidP="007823D2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823D2">
        <w:rPr>
          <w:rFonts w:ascii="Times New Roman" w:eastAsia="Times New Roman" w:hAnsi="Times New Roman" w:cs="Times New Roman"/>
          <w:lang w:eastAsia="ru-RU"/>
        </w:rPr>
        <w:t>от 8 декабря 2009 г. N 155</w:t>
      </w:r>
    </w:p>
    <w:p w:rsidR="007823D2" w:rsidRPr="007823D2" w:rsidRDefault="007823D2" w:rsidP="007823D2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3D2" w:rsidRPr="007823D2" w:rsidRDefault="007823D2" w:rsidP="007823D2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D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</w:t>
      </w:r>
    </w:p>
    <w:p w:rsidR="007823D2" w:rsidRPr="007823D2" w:rsidRDefault="007823D2" w:rsidP="007823D2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ЭЛЕКТРИЧЕСКУЮ ЭНЕРГИЮ (МОЩНОСТЬ), ПРОИЗВОДИМУЮ</w:t>
      </w:r>
    </w:p>
    <w:p w:rsidR="007823D2" w:rsidRPr="007823D2" w:rsidRDefault="007823D2" w:rsidP="007823D2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D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ЭЛЕКТРОСТАНЦИЯМИ, С ИСПОЛЬЗОВАНИЕМ КОТОРЫХ ОСУЩЕСТВЛЯЮТСЯ</w:t>
      </w:r>
    </w:p>
    <w:p w:rsidR="007823D2" w:rsidRPr="007823D2" w:rsidRDefault="007823D2" w:rsidP="007823D2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ПРОИЗВОДСТВО И ПОСТАВКА ЭЛЕКТРИЧЕСКОЙ ЭНЕРГИИ (МОЩНОСТИ) </w:t>
      </w:r>
      <w:proofErr w:type="gramStart"/>
      <w:r w:rsidRPr="007823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7823D2" w:rsidRPr="007823D2" w:rsidRDefault="007823D2" w:rsidP="007823D2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РОЗНИЧНОМ </w:t>
      </w:r>
      <w:proofErr w:type="gramStart"/>
      <w:r w:rsidRPr="007823D2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РЫНКЕ</w:t>
      </w:r>
      <w:proofErr w:type="gramEnd"/>
    </w:p>
    <w:p w:rsidR="007823D2" w:rsidRPr="007823D2" w:rsidRDefault="007823D2" w:rsidP="007823D2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05"/>
        <w:gridCol w:w="3375"/>
        <w:gridCol w:w="2025"/>
        <w:gridCol w:w="2295"/>
        <w:gridCol w:w="1890"/>
      </w:tblGrid>
      <w:tr w:rsidR="007823D2" w:rsidRPr="007823D2" w:rsidTr="007823D2">
        <w:trPr>
          <w:cantSplit/>
          <w:trHeight w:val="240"/>
        </w:trPr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23D2" w:rsidRPr="007823D2" w:rsidRDefault="007823D2" w:rsidP="007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NN</w:t>
            </w:r>
            <w:r w:rsidRPr="0078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8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3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23D2" w:rsidRPr="007823D2" w:rsidRDefault="007823D2" w:rsidP="007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  <w:r w:rsidRPr="0078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субъекте Российской  </w:t>
            </w:r>
            <w:r w:rsidRPr="0078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Федерации        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23D2" w:rsidRPr="007823D2" w:rsidRDefault="007823D2" w:rsidP="007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Двухставочный</w:t>
            </w:r>
            <w:proofErr w:type="spellEnd"/>
            <w:r w:rsidRPr="0078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      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23D2" w:rsidRPr="007823D2" w:rsidRDefault="007823D2" w:rsidP="007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78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тариф    </w:t>
            </w:r>
          </w:p>
        </w:tc>
      </w:tr>
      <w:tr w:rsidR="007823D2" w:rsidRPr="007823D2" w:rsidTr="007823D2">
        <w:trPr>
          <w:cantSplit/>
          <w:trHeight w:val="480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23D2" w:rsidRPr="007823D2" w:rsidRDefault="007823D2" w:rsidP="007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23D2" w:rsidRPr="007823D2" w:rsidRDefault="007823D2" w:rsidP="007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23D2" w:rsidRPr="007823D2" w:rsidRDefault="007823D2" w:rsidP="007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ставка за   </w:t>
            </w:r>
            <w:r w:rsidRPr="0078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электрическую </w:t>
            </w:r>
            <w:r w:rsidRPr="0078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мощность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23D2" w:rsidRPr="007823D2" w:rsidRDefault="007823D2" w:rsidP="007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средневзвешенная</w:t>
            </w:r>
            <w:r w:rsidRPr="0078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стоимость    </w:t>
            </w:r>
            <w:r w:rsidRPr="0078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электроэнергии </w:t>
            </w:r>
          </w:p>
        </w:tc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23D2" w:rsidRPr="007823D2" w:rsidRDefault="007823D2" w:rsidP="007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3D2" w:rsidRPr="007823D2" w:rsidTr="007823D2">
        <w:trPr>
          <w:cantSplit/>
          <w:trHeight w:val="240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23D2" w:rsidRPr="007823D2" w:rsidRDefault="007823D2" w:rsidP="007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23D2" w:rsidRPr="007823D2" w:rsidRDefault="007823D2" w:rsidP="007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23D2" w:rsidRPr="007823D2" w:rsidRDefault="007823D2" w:rsidP="007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руб./МВт</w:t>
            </w:r>
            <w:proofErr w:type="gramStart"/>
            <w:r w:rsidRPr="0078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8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78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ес.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23D2" w:rsidRPr="007823D2" w:rsidRDefault="007823D2" w:rsidP="007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руб./МВт</w:t>
            </w:r>
            <w:proofErr w:type="gramStart"/>
            <w:r w:rsidRPr="0078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8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78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23D2" w:rsidRPr="007823D2" w:rsidRDefault="007823D2" w:rsidP="007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руб./МВт</w:t>
            </w:r>
            <w:proofErr w:type="gramStart"/>
            <w:r w:rsidRPr="0078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8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78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7823D2" w:rsidRPr="007823D2" w:rsidTr="007823D2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23D2" w:rsidRPr="007823D2" w:rsidRDefault="007823D2" w:rsidP="007823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23D2" w:rsidRPr="007823D2" w:rsidRDefault="007823D2" w:rsidP="007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23D2" w:rsidRPr="007823D2" w:rsidRDefault="007823D2" w:rsidP="007823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23D2" w:rsidRPr="007823D2" w:rsidRDefault="007823D2" w:rsidP="007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23D2" w:rsidRPr="007823D2" w:rsidRDefault="007823D2" w:rsidP="007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3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823D2" w:rsidRPr="007823D2" w:rsidTr="007823D2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23D2" w:rsidRPr="007823D2" w:rsidRDefault="007823D2" w:rsidP="007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23D2" w:rsidRPr="007823D2" w:rsidRDefault="007823D2" w:rsidP="007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Рязанский филиал ООО  </w:t>
            </w:r>
            <w:r w:rsidRPr="0078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"Ново-Рязанская ТЭЦ"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23D2" w:rsidRPr="007823D2" w:rsidRDefault="007823D2" w:rsidP="007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53293,55 &lt;*&gt;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23D2" w:rsidRPr="007823D2" w:rsidRDefault="007823D2" w:rsidP="007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750,76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23D2" w:rsidRPr="007823D2" w:rsidRDefault="007823D2" w:rsidP="007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897,01    </w:t>
            </w:r>
          </w:p>
        </w:tc>
      </w:tr>
    </w:tbl>
    <w:p w:rsidR="007823D2" w:rsidRPr="007823D2" w:rsidRDefault="007823D2" w:rsidP="007823D2">
      <w:pPr>
        <w:spacing w:after="18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7823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7823D2" w:rsidRPr="007823D2" w:rsidRDefault="007823D2" w:rsidP="007823D2">
      <w:pPr>
        <w:spacing w:after="18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7823D2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ставка за электрическую мощность - на установленную мощность электростанции.</w:t>
      </w:r>
    </w:p>
    <w:p w:rsidR="00046A23" w:rsidRPr="007823D2" w:rsidRDefault="00046A23" w:rsidP="007823D2"/>
    <w:sectPr w:rsidR="00046A23" w:rsidRPr="007823D2" w:rsidSect="0004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14912"/>
    <w:multiLevelType w:val="multilevel"/>
    <w:tmpl w:val="E3886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B0C55"/>
    <w:rsid w:val="00046A23"/>
    <w:rsid w:val="00257AFA"/>
    <w:rsid w:val="007823D2"/>
    <w:rsid w:val="009B0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0C55"/>
    <w:pPr>
      <w:spacing w:after="18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4">
    <w:name w:val="Strong"/>
    <w:basedOn w:val="a0"/>
    <w:uiPriority w:val="22"/>
    <w:qFormat/>
    <w:rsid w:val="009B0C55"/>
    <w:rPr>
      <w:b/>
      <w:bCs/>
    </w:rPr>
  </w:style>
  <w:style w:type="paragraph" w:customStyle="1" w:styleId="conspluscell">
    <w:name w:val="conspluscell"/>
    <w:basedOn w:val="a"/>
    <w:rsid w:val="007823D2"/>
    <w:pPr>
      <w:spacing w:after="180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8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1807</Characters>
  <Application>Microsoft Office Word</Application>
  <DocSecurity>0</DocSecurity>
  <Lines>15</Lines>
  <Paragraphs>4</Paragraphs>
  <ScaleCrop>false</ScaleCrop>
  <Company>ООО Рязань-Инфо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2012-03-26T11:17:00Z</dcterms:created>
  <dcterms:modified xsi:type="dcterms:W3CDTF">2012-03-26T11:17:00Z</dcterms:modified>
</cp:coreProperties>
</file>